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5759" w14:textId="78536420" w:rsidR="006D6ED2" w:rsidRDefault="00773EFE" w:rsidP="00B249B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4DC9C8" wp14:editId="2E0CD64A">
            <wp:simplePos x="0" y="0"/>
            <wp:positionH relativeFrom="column">
              <wp:posOffset>401460</wp:posOffset>
            </wp:positionH>
            <wp:positionV relativeFrom="paragraph">
              <wp:posOffset>-461614</wp:posOffset>
            </wp:positionV>
            <wp:extent cx="1922180" cy="780221"/>
            <wp:effectExtent l="0" t="0" r="0" b="0"/>
            <wp:wrapNone/>
            <wp:docPr id="1955566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56654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80" cy="78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2B3A5" w14:textId="5123735F" w:rsidR="006D6ED2" w:rsidRDefault="006D6ED2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2229145" w14:textId="77777777" w:rsidR="006D6ED2" w:rsidRDefault="006D6ED2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32BACC2" w14:textId="22B09C9F" w:rsidR="006D6ED2" w:rsidRDefault="00B84C76">
      <w:pPr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Indiana CISMA </w:t>
      </w:r>
      <w:r w:rsidR="00FB1657">
        <w:rPr>
          <w:rFonts w:ascii="Arial" w:eastAsia="Arial" w:hAnsi="Arial" w:cs="Arial"/>
          <w:b/>
          <w:color w:val="000000"/>
          <w:sz w:val="40"/>
          <w:szCs w:val="40"/>
        </w:rPr>
        <w:t xml:space="preserve">Landowner Survey </w:t>
      </w:r>
      <w:r>
        <w:rPr>
          <w:rFonts w:ascii="Arial" w:eastAsia="Arial" w:hAnsi="Arial" w:cs="Arial"/>
          <w:b/>
          <w:color w:val="000000"/>
          <w:sz w:val="40"/>
          <w:szCs w:val="40"/>
        </w:rPr>
        <w:t>Reimbursement Program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5203"/>
        <w:gridCol w:w="5206"/>
      </w:tblGrid>
      <w:tr w:rsidR="006D6ED2" w14:paraId="01829669" w14:textId="77777777">
        <w:trPr>
          <w:trHeight w:val="463"/>
        </w:trPr>
        <w:tc>
          <w:tcPr>
            <w:tcW w:w="107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F33CB" w14:textId="4D8091BA" w:rsidR="006D6ED2" w:rsidRDefault="00B84C76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Use this form to apply for the Indiana</w:t>
            </w:r>
            <w:r w:rsidR="00FB165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CISMA Landowner Survey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Reimbursement Program.</w:t>
            </w:r>
          </w:p>
          <w:p w14:paraId="6D1BCA2D" w14:textId="53BBDB45" w:rsidR="00FB1657" w:rsidRDefault="00FB1657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Please type or complete all sections legibly. </w:t>
            </w:r>
          </w:p>
          <w:p w14:paraId="37BD7C7D" w14:textId="77777777" w:rsidR="00FB1657" w:rsidRDefault="00FB1657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FE2C491" w14:textId="46964305" w:rsidR="00FB1657" w:rsidRPr="0046224B" w:rsidRDefault="00FB1657" w:rsidP="00FB1657">
            <w:pPr>
              <w:pStyle w:val="ListParagraph"/>
              <w:numPr>
                <w:ilvl w:val="0"/>
                <w:numId w:val="1"/>
              </w:numPr>
              <w:shd w:val="clear" w:color="auto" w:fill="CCCCCC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SICIM will reimburse 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225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.00 for each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landowner survey</w:t>
            </w:r>
            <w:r w:rsidR="008E6DC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(site visit plus written plan)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for a maximum of 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,500.00 or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urveys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total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 CISMA.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99BB1E4" w14:textId="57FE7E54" w:rsidR="00FB1657" w:rsidRDefault="00FB1657" w:rsidP="00FB1657">
            <w:pPr>
              <w:pStyle w:val="ListParagraph"/>
              <w:numPr>
                <w:ilvl w:val="0"/>
                <w:numId w:val="1"/>
              </w:numPr>
              <w:shd w:val="clear" w:color="auto" w:fill="CCCCCC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 participate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 CISMA must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conduct at least 5 surveys in a calendar year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which guarantees a CISMA will receive no less than $1,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125.00</w:t>
            </w:r>
            <w:r w:rsidRPr="0046224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from this program. </w:t>
            </w:r>
          </w:p>
          <w:p w14:paraId="653ABB60" w14:textId="04F5F3C7" w:rsidR="00157E24" w:rsidRDefault="00157E24" w:rsidP="00FB1657">
            <w:pPr>
              <w:pStyle w:val="ListParagraph"/>
              <w:numPr>
                <w:ilvl w:val="0"/>
                <w:numId w:val="1"/>
              </w:numPr>
              <w:shd w:val="clear" w:color="auto" w:fill="CCCCCC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CISMAs must use the</w:t>
            </w:r>
            <w:r w:rsidR="00413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Indiana Invasives Initiative (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</w:t>
            </w:r>
            <w:r w:rsidR="00413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landowner survey form or contact the III Project Coordinator to discuss use of a different form. </w:t>
            </w:r>
          </w:p>
          <w:p w14:paraId="385FD3A7" w14:textId="40F07EDF" w:rsidR="001259F8" w:rsidRDefault="001259F8" w:rsidP="00FB1657">
            <w:pPr>
              <w:pStyle w:val="ListParagraph"/>
              <w:numPr>
                <w:ilvl w:val="0"/>
                <w:numId w:val="1"/>
              </w:numPr>
              <w:shd w:val="clear" w:color="auto" w:fill="CCCCCC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Funds are </w:t>
            </w:r>
            <w:r w:rsidR="00F4188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limited;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57E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therefore,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this program ends when all funds </w:t>
            </w:r>
            <w:r w:rsidR="00157E2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have been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dispersed to CISMAs.</w:t>
            </w:r>
          </w:p>
          <w:p w14:paraId="39C2CEC1" w14:textId="57B9FD01" w:rsidR="006D6ED2" w:rsidRDefault="00FB1657" w:rsidP="00773EFE">
            <w:pPr>
              <w:shd w:val="clear" w:color="auto" w:fill="CCCCCC"/>
              <w:tabs>
                <w:tab w:val="center" w:pos="5760"/>
                <w:tab w:val="left" w:pos="9480"/>
              </w:tabs>
              <w:jc w:val="both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 survey information must be </w:t>
            </w:r>
            <w:r w:rsidR="00773E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submitted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to the III Project Coordinator by December </w:t>
            </w:r>
            <w:r w:rsidR="00773EF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of each calendar year as part of the </w:t>
            </w:r>
            <w:r w:rsidR="00413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Annual CISMA </w:t>
            </w:r>
            <w:r w:rsidR="001C1A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Data </w:t>
            </w:r>
            <w:r w:rsidR="00413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Spreadsheet </w:t>
            </w:r>
            <w:r w:rsidR="00EF5A2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</w:t>
            </w:r>
            <w:r w:rsidR="004135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 9</w:t>
            </w:r>
            <w:r w:rsidR="00EF5A2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). </w:t>
            </w:r>
          </w:p>
        </w:tc>
      </w:tr>
      <w:tr w:rsidR="006D6ED2" w14:paraId="7C01E247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9D0FAE3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D9DC3DC" w14:textId="2418DCBA" w:rsidR="006D6ED2" w:rsidRDefault="00B84C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Cooperative Invasive Species Management Area (CISMA): </w:t>
            </w:r>
          </w:p>
          <w:p w14:paraId="586FC7BE" w14:textId="183EC957" w:rsidR="006D6ED2" w:rsidRPr="00B45E29" w:rsidRDefault="00B84C76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Check </w:t>
            </w:r>
            <w:r w:rsidR="004135F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will be 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w</w:t>
            </w:r>
            <w:r w:rsidR="004135F9">
              <w:rPr>
                <w:rFonts w:ascii="Arial" w:eastAsia="Arial" w:hAnsi="Arial" w:cs="Arial"/>
                <w:color w:val="FF0000"/>
                <w:sz w:val="20"/>
                <w:szCs w:val="20"/>
              </w:rPr>
              <w:t>r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itten and</w:t>
            </w:r>
            <w:r w:rsidR="004135F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mailed 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to the fiduciary</w:t>
            </w:r>
            <w:r w:rsidR="004135F9">
              <w:rPr>
                <w:rFonts w:ascii="Arial" w:eastAsia="Arial" w:hAnsi="Arial" w:cs="Arial"/>
                <w:color w:val="FF0000"/>
                <w:sz w:val="20"/>
                <w:szCs w:val="20"/>
              </w:rPr>
              <w:t>; Question 5</w:t>
            </w:r>
            <w:r w:rsidRPr="00B45E29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534EAD26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555E94" w14:textId="658C5ADD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Counties represented by the CISMA:     </w:t>
            </w:r>
          </w:p>
          <w:p w14:paraId="421A0A17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6ED2" w14:paraId="281D5D44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F52BA65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3C5B797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 of the organization (street, city, state, and ZIP code):</w:t>
            </w:r>
          </w:p>
          <w:p w14:paraId="63210248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61699D" w14:textId="5486BBA8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0FFD990A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98FBA25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9E4D902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Primary CISMA contact person (name, affiliation, address):</w:t>
            </w:r>
          </w:p>
          <w:p w14:paraId="0B660B14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BFBE17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EC4769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57C2C76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Primary CISMA contact (telephone, E-mail):</w:t>
            </w:r>
          </w:p>
          <w:p w14:paraId="27C26FE1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F722C4" w14:textId="79668A69" w:rsidR="006D6ED2" w:rsidRDefault="006D6ED2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2321EBF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EE4D453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BB236C3" w14:textId="55C52489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</w:t>
            </w:r>
            <w:r w:rsidR="00FB16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preparing this application:</w:t>
            </w:r>
          </w:p>
          <w:p w14:paraId="7EEBC308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8812C7" w14:textId="77777777" w:rsidR="006D6ED2" w:rsidRDefault="006D6ED2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245408C" w14:textId="071777C9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Telephone, e-mail of persons preparing this application:</w:t>
            </w:r>
          </w:p>
          <w:p w14:paraId="54476673" w14:textId="33BCEF52" w:rsidR="006D6ED2" w:rsidRDefault="006D6ED2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D3F3884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7D25E79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5203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C7F470A" w14:textId="558EFD7A" w:rsidR="006D6ED2" w:rsidRPr="00FB1657" w:rsidRDefault="00B84C76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Fiduciary Information (Name, address):</w:t>
            </w:r>
            <w:r w:rsidR="00FB165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73EFE" w:rsidRPr="00773EF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T</w:t>
            </w:r>
            <w:r w:rsidR="00FB1657" w:rsidRPr="00FB165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he check</w:t>
            </w:r>
            <w:r w:rsidR="00773EF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will be </w:t>
            </w:r>
            <w:r w:rsidR="004135F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addressed and </w:t>
            </w:r>
            <w:r w:rsidR="00773EFE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sent</w:t>
            </w:r>
            <w:r w:rsidR="00FB1657" w:rsidRPr="00FB165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to this person.</w:t>
            </w:r>
          </w:p>
          <w:p w14:paraId="09D50083" w14:textId="77777777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7A18A3" w14:textId="2A5B0F98" w:rsidR="006D6ED2" w:rsidRDefault="006D6E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</w:tcPr>
          <w:p w14:paraId="1F0FF35E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Fiduciary contact (telephone, e-mail):</w:t>
            </w:r>
          </w:p>
          <w:p w14:paraId="41F821EF" w14:textId="77777777" w:rsidR="006D6ED2" w:rsidRDefault="006D6ED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AC9790" w14:textId="77777777" w:rsidR="006D6ED2" w:rsidRDefault="006D6ED2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6ED2" w14:paraId="5852F4C5" w14:textId="77777777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D680B8C" w14:textId="77777777" w:rsidR="006D6ED2" w:rsidRDefault="00B84C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B8FF3C4" w14:textId="77777777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Provide a copy of your CISMA’s written annual work plan. </w:t>
            </w:r>
          </w:p>
          <w:p w14:paraId="5C879459" w14:textId="70418345" w:rsidR="006D6ED2" w:rsidRDefault="00B84C7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Provide a link if the plan is available online, otherwise attach a copy to this form or as an attachment in the email that you send with this </w:t>
            </w:r>
            <w:r w:rsidR="00773EFE">
              <w:rPr>
                <w:rFonts w:ascii="Arial" w:eastAsia="Arial" w:hAnsi="Arial" w:cs="Arial"/>
                <w:b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Dawn Slack (</w:t>
            </w:r>
            <w:hyperlink r:id="rId8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dawn@sicim.info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>) and Stephanie Schuck (</w:t>
            </w:r>
            <w:hyperlink r:id="rId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stephanie@sicim.info</w:t>
              </w:r>
            </w:hyperlink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797695" w14:paraId="53D53849" w14:textId="77777777" w:rsidTr="0078690C">
        <w:trPr>
          <w:trHeight w:val="231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850CA0" w14:textId="77777777" w:rsidR="00797695" w:rsidRDefault="0079769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D4C7538" w14:textId="6124793B" w:rsidR="00797695" w:rsidRDefault="00797695" w:rsidP="00FB16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landowner surveys completed in an annual calendar year.</w:t>
            </w:r>
            <w:r w:rsidR="000241E3">
              <w:rPr>
                <w:rFonts w:ascii="Arial" w:eastAsia="Arial" w:hAnsi="Arial" w:cs="Arial"/>
                <w:b/>
                <w:sz w:val="20"/>
                <w:szCs w:val="20"/>
              </w:rPr>
              <w:t xml:space="preserve"> Provide year and number of surveys per year.</w:t>
            </w:r>
            <w:r w:rsidR="00FC31F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73EFE">
              <w:rPr>
                <w:rFonts w:ascii="Arial" w:eastAsia="Arial" w:hAnsi="Arial" w:cs="Arial"/>
                <w:b/>
                <w:sz w:val="20"/>
                <w:szCs w:val="20"/>
              </w:rPr>
              <w:t>Complete</w:t>
            </w:r>
            <w:r w:rsidR="000241E3">
              <w:rPr>
                <w:rFonts w:ascii="Arial" w:eastAsia="Arial" w:hAnsi="Arial" w:cs="Arial"/>
                <w:b/>
                <w:sz w:val="20"/>
                <w:szCs w:val="20"/>
              </w:rPr>
              <w:t xml:space="preserve"> the Annual CISMA </w:t>
            </w:r>
            <w:r w:rsidR="00773EFE">
              <w:rPr>
                <w:rFonts w:ascii="Arial" w:eastAsia="Arial" w:hAnsi="Arial" w:cs="Arial"/>
                <w:b/>
                <w:sz w:val="20"/>
                <w:szCs w:val="20"/>
              </w:rPr>
              <w:t>Report</w:t>
            </w:r>
            <w:r w:rsidR="00FC31F2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question 9</w:t>
            </w:r>
            <w:r w:rsidR="000241E3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email to the III Project Coordinator. </w:t>
            </w:r>
          </w:p>
          <w:p w14:paraId="6939AB06" w14:textId="77777777" w:rsidR="00797695" w:rsidRDefault="0079769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DED0E7" w14:textId="77777777" w:rsidR="00797695" w:rsidRDefault="00797695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FDCA5E" w14:textId="77777777" w:rsidR="004135F9" w:rsidRDefault="004135F9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793438" w14:textId="77777777" w:rsidR="004135F9" w:rsidRDefault="004135F9" w:rsidP="00FB16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1657" w14:paraId="29B90A56" w14:textId="77777777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5DD3099" w14:textId="77777777" w:rsidR="00FB1657" w:rsidRDefault="00FB165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9E1C87" w14:textId="3285F741" w:rsidR="00FB1657" w:rsidRDefault="00FB16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List the Regional Specialist representing your CISMA:  </w:t>
            </w:r>
          </w:p>
        </w:tc>
      </w:tr>
      <w:tr w:rsidR="00FB1657" w14:paraId="14773897" w14:textId="77777777">
        <w:trPr>
          <w:trHeight w:val="247"/>
        </w:trPr>
        <w:tc>
          <w:tcPr>
            <w:tcW w:w="3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ACE4DED" w14:textId="77777777" w:rsidR="00FB1657" w:rsidRDefault="00FB165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9.</w:t>
            </w:r>
          </w:p>
        </w:tc>
        <w:tc>
          <w:tcPr>
            <w:tcW w:w="10409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790436C" w14:textId="011A1BCA" w:rsidR="00FB1657" w:rsidRDefault="00FB16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 are required to complete the </w:t>
            </w:r>
            <w:r w:rsidR="00773EFE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nnual CISMA </w:t>
            </w:r>
            <w:r w:rsidR="001C1AC0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r w:rsidR="004135F9">
              <w:rPr>
                <w:rFonts w:ascii="Arial" w:eastAsia="Arial" w:hAnsi="Arial" w:cs="Arial"/>
                <w:sz w:val="20"/>
                <w:szCs w:val="20"/>
              </w:rPr>
              <w:t>Spreadsheet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email to the Indiana Invasives Initiative Project Coordinator (PC) no later than Dec</w:t>
            </w:r>
            <w:r w:rsidR="00773EFE">
              <w:rPr>
                <w:rFonts w:ascii="Arial" w:eastAsia="Arial" w:hAnsi="Arial" w:cs="Arial"/>
                <w:sz w:val="20"/>
                <w:szCs w:val="20"/>
              </w:rPr>
              <w:t>ember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73EFE"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each year. Submit your report to Dawn Slack at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Dawn@sicim.info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  There is a standard spreadsheet for this annual report. If you do not have a copy of this spreadsheet for your CISMA, request a copy from Dawn Slack.</w:t>
            </w:r>
          </w:p>
        </w:tc>
      </w:tr>
    </w:tbl>
    <w:p w14:paraId="0C3607C1" w14:textId="77777777" w:rsidR="006D6ED2" w:rsidRDefault="006D6ED2">
      <w:pPr>
        <w:rPr>
          <w:rFonts w:ascii="Arial" w:eastAsia="Arial" w:hAnsi="Arial" w:cs="Arial"/>
          <w:sz w:val="18"/>
          <w:szCs w:val="18"/>
        </w:rPr>
      </w:pPr>
    </w:p>
    <w:p w14:paraId="64C8A39C" w14:textId="77777777" w:rsidR="00FB1657" w:rsidRDefault="00FB1657">
      <w:pPr>
        <w:rPr>
          <w:rFonts w:ascii="Arial" w:eastAsia="Arial" w:hAnsi="Arial" w:cs="Arial"/>
          <w:sz w:val="18"/>
          <w:szCs w:val="18"/>
        </w:rPr>
      </w:pPr>
    </w:p>
    <w:p w14:paraId="36FDFDAD" w14:textId="77777777" w:rsidR="00FB1657" w:rsidRDefault="00FB1657">
      <w:pPr>
        <w:rPr>
          <w:rFonts w:ascii="Arial" w:eastAsia="Arial" w:hAnsi="Arial" w:cs="Arial"/>
          <w:sz w:val="18"/>
          <w:szCs w:val="18"/>
        </w:rPr>
      </w:pPr>
    </w:p>
    <w:p w14:paraId="57B248B3" w14:textId="52C89A8C" w:rsidR="006D6ED2" w:rsidRDefault="006D6ED2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6D6ED2" w14:paraId="69858504" w14:textId="77777777">
        <w:tc>
          <w:tcPr>
            <w:tcW w:w="10800" w:type="dxa"/>
          </w:tcPr>
          <w:p w14:paraId="6D9BF17D" w14:textId="77777777" w:rsidR="006D6ED2" w:rsidRDefault="00B84C7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CISMA Representative / Leader</w:t>
            </w:r>
          </w:p>
          <w:p w14:paraId="128C28EC" w14:textId="77777777" w:rsidR="006D6ED2" w:rsidRDefault="006D6ED2">
            <w:pPr>
              <w:rPr>
                <w:rFonts w:ascii="Calibri" w:eastAsia="Calibri" w:hAnsi="Calibri" w:cs="Calibri"/>
                <w:b/>
              </w:rPr>
            </w:pPr>
          </w:p>
          <w:p w14:paraId="260A976A" w14:textId="2950B5EB" w:rsidR="006D6ED2" w:rsidRDefault="00B84C76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B45E29">
              <w:rPr>
                <w:rFonts w:ascii="Calibri" w:eastAsia="Calibri" w:hAnsi="Calibri" w:cs="Calibri"/>
                <w:b/>
              </w:rPr>
              <w:t>_______________</w:t>
            </w:r>
            <w:r w:rsidR="00773EFE">
              <w:rPr>
                <w:rFonts w:ascii="Calibri" w:eastAsia="Calibri" w:hAnsi="Calibri" w:cs="Calibri"/>
                <w:b/>
              </w:rPr>
              <w:t>_</w:t>
            </w:r>
            <w:r w:rsidR="00773EFE">
              <w:rPr>
                <w:rFonts w:ascii="Calibri" w:eastAsia="Calibri" w:hAnsi="Calibri" w:cs="Calibri"/>
              </w:rPr>
              <w:t>, (</w:t>
            </w:r>
            <w:r>
              <w:rPr>
                <w:rFonts w:ascii="Calibri" w:eastAsia="Calibri" w:hAnsi="Calibri" w:cs="Calibri"/>
              </w:rPr>
              <w:t>insert first and last name of applicant) have reviewed this agreement and agree with the deliverables required. I understand that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 w:rsidR="00B45E29">
              <w:rPr>
                <w:rFonts w:ascii="Calibri" w:eastAsia="Calibri" w:hAnsi="Calibri" w:cs="Calibri"/>
              </w:rPr>
              <w:t>____________</w:t>
            </w:r>
            <w:r w:rsidR="00FB1657">
              <w:rPr>
                <w:rFonts w:ascii="Calibri" w:eastAsia="Calibri" w:hAnsi="Calibri" w:cs="Calibri"/>
              </w:rPr>
              <w:t xml:space="preserve">CISMA </w:t>
            </w:r>
            <w:r>
              <w:rPr>
                <w:rFonts w:ascii="Calibri" w:eastAsia="Calibri" w:hAnsi="Calibri" w:cs="Calibri"/>
              </w:rPr>
              <w:t xml:space="preserve">will receive </w:t>
            </w:r>
            <w:r w:rsidR="00FB1657">
              <w:rPr>
                <w:rFonts w:ascii="Calibri" w:eastAsia="Calibri" w:hAnsi="Calibri" w:cs="Calibri"/>
              </w:rPr>
              <w:t>a minimum of $</w:t>
            </w:r>
            <w:r w:rsidR="00773EFE">
              <w:rPr>
                <w:rFonts w:ascii="Calibri" w:eastAsia="Calibri" w:hAnsi="Calibri" w:cs="Calibri"/>
              </w:rPr>
              <w:t>1,125.00 after</w:t>
            </w:r>
            <w:r w:rsidR="00FB1657">
              <w:rPr>
                <w:rFonts w:ascii="Calibri" w:eastAsia="Calibri" w:hAnsi="Calibri" w:cs="Calibri"/>
              </w:rPr>
              <w:t xml:space="preserve"> completing </w:t>
            </w:r>
            <w:r w:rsidR="00EF5A28">
              <w:rPr>
                <w:rFonts w:ascii="Calibri" w:eastAsia="Calibri" w:hAnsi="Calibri" w:cs="Calibri"/>
              </w:rPr>
              <w:t>a minimum of 5</w:t>
            </w:r>
            <w:r w:rsidR="00FB1657">
              <w:rPr>
                <w:rFonts w:ascii="Calibri" w:eastAsia="Calibri" w:hAnsi="Calibri" w:cs="Calibri"/>
              </w:rPr>
              <w:t xml:space="preserve"> surveys</w:t>
            </w:r>
            <w:r w:rsidR="00EF5A28">
              <w:rPr>
                <w:rFonts w:ascii="Calibri" w:eastAsia="Calibri" w:hAnsi="Calibri" w:cs="Calibri"/>
              </w:rPr>
              <w:t xml:space="preserve"> in a calendar year</w:t>
            </w:r>
            <w:r w:rsidR="00FB1657">
              <w:rPr>
                <w:rFonts w:ascii="Calibri" w:eastAsia="Calibri" w:hAnsi="Calibri" w:cs="Calibri"/>
              </w:rPr>
              <w:t xml:space="preserve"> </w:t>
            </w:r>
            <w:r w:rsidR="00EF5A28">
              <w:rPr>
                <w:rFonts w:ascii="Calibri" w:eastAsia="Calibri" w:hAnsi="Calibri" w:cs="Calibri"/>
              </w:rPr>
              <w:t>or</w:t>
            </w:r>
            <w:r w:rsidR="00FB1657">
              <w:rPr>
                <w:rFonts w:ascii="Calibri" w:eastAsia="Calibri" w:hAnsi="Calibri" w:cs="Calibri"/>
              </w:rPr>
              <w:t xml:space="preserve"> a maximum of </w:t>
            </w:r>
            <w:r w:rsidR="00EF5A28">
              <w:rPr>
                <w:rFonts w:ascii="Calibri" w:eastAsia="Calibri" w:hAnsi="Calibri" w:cs="Calibri"/>
              </w:rPr>
              <w:t xml:space="preserve">$4,500.00 for 20 surveys or more over the lifetime of this reimbursement program. </w:t>
            </w:r>
            <w:r>
              <w:rPr>
                <w:rFonts w:ascii="Calibri" w:eastAsia="Calibri" w:hAnsi="Calibri" w:cs="Calibri"/>
              </w:rPr>
              <w:t xml:space="preserve"> Questions should be sent to Dawn@sicim.info</w:t>
            </w:r>
          </w:p>
          <w:p w14:paraId="7F5F816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0DF3C8E6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5C6EE4DD" w14:textId="06621B8A" w:rsidR="006D6ED2" w:rsidRDefault="00B84C76">
            <w:pPr>
              <w:rPr>
                <w:rFonts w:ascii="Calibri" w:eastAsia="Calibri" w:hAnsi="Calibri" w:cs="Calibri"/>
                <w:u w:val="single"/>
              </w:rPr>
            </w:pPr>
            <w:r w:rsidRPr="00773EFE">
              <w:rPr>
                <w:rFonts w:ascii="Calibri" w:eastAsia="Calibri" w:hAnsi="Calibri" w:cs="Calibri"/>
              </w:rPr>
              <w:t>____</w:t>
            </w:r>
            <w:r w:rsidR="00B45E29" w:rsidRPr="00773EFE">
              <w:rPr>
                <w:rFonts w:ascii="Calibri" w:eastAsia="Calibri" w:hAnsi="Calibri" w:cs="Calibri"/>
                <w:b/>
              </w:rPr>
              <w:t>___________</w:t>
            </w:r>
            <w:r w:rsidRPr="00773EFE">
              <w:rPr>
                <w:rFonts w:ascii="Calibri" w:eastAsia="Calibri" w:hAnsi="Calibri" w:cs="Calibri"/>
                <w:b/>
              </w:rPr>
              <w:t>___________________</w:t>
            </w:r>
            <w:r w:rsidRPr="00773EFE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____________________</w:t>
            </w:r>
            <w:r>
              <w:rPr>
                <w:rFonts w:ascii="Calibri" w:eastAsia="Calibri" w:hAnsi="Calibri" w:cs="Calibri"/>
                <w:u w:val="single"/>
              </w:rPr>
              <w:t>___</w:t>
            </w:r>
          </w:p>
          <w:p w14:paraId="254ECCCD" w14:textId="77777777" w:rsidR="006D6ED2" w:rsidRDefault="00B8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Printed Name </w:t>
            </w:r>
            <w:r>
              <w:rPr>
                <w:rFonts w:ascii="Calibri" w:eastAsia="Calibri" w:hAnsi="Calibri" w:cs="Calibri"/>
              </w:rPr>
              <w:tab/>
              <w:t xml:space="preserve">and Title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Date</w:t>
            </w:r>
          </w:p>
          <w:p w14:paraId="5B139822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19C02B0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7C3F0A0C" w14:textId="037DA651" w:rsidR="006D6ED2" w:rsidRDefault="00B84C76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</w:t>
            </w:r>
            <w:r>
              <w:rPr>
                <w:rFonts w:ascii="Calibri" w:eastAsia="Calibri" w:hAnsi="Calibri" w:cs="Calibri"/>
                <w:u w:val="single"/>
              </w:rPr>
              <w:t>__________________</w:t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>
              <w:rPr>
                <w:rFonts w:ascii="Calibri" w:eastAsia="Calibri" w:hAnsi="Calibri" w:cs="Calibri"/>
                <w:u w:val="single"/>
              </w:rPr>
              <w:t>__</w:t>
            </w:r>
            <w:r w:rsidR="00B45E29">
              <w:rPr>
                <w:rFonts w:ascii="Calibri" w:eastAsia="Calibri" w:hAnsi="Calibri" w:cs="Calibri"/>
                <w:u w:val="single"/>
              </w:rPr>
              <w:t>____________________</w:t>
            </w:r>
            <w:r>
              <w:rPr>
                <w:rFonts w:ascii="Calibri" w:eastAsia="Calibri" w:hAnsi="Calibri" w:cs="Calibri"/>
                <w:u w:val="single"/>
              </w:rPr>
              <w:t>___</w:t>
            </w:r>
          </w:p>
          <w:p w14:paraId="19716725" w14:textId="18A0BF44" w:rsidR="006D6ED2" w:rsidRDefault="00B8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 of CISMA Representative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B45E29">
              <w:rPr>
                <w:rFonts w:ascii="Calibri" w:eastAsia="Calibri" w:hAnsi="Calibri" w:cs="Calibri"/>
              </w:rPr>
              <w:t xml:space="preserve">         Date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         </w:t>
            </w:r>
          </w:p>
          <w:p w14:paraId="2E8EC8CA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36B9B8C3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0DF1E058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133838BC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  <w:p w14:paraId="6EE53094" w14:textId="77777777" w:rsidR="006D6ED2" w:rsidRDefault="006D6ED2">
            <w:pPr>
              <w:rPr>
                <w:rFonts w:ascii="Calibri" w:eastAsia="Calibri" w:hAnsi="Calibri" w:cs="Calibri"/>
              </w:rPr>
            </w:pPr>
          </w:p>
        </w:tc>
      </w:tr>
    </w:tbl>
    <w:p w14:paraId="424CCFFB" w14:textId="645917C3" w:rsidR="006D6ED2" w:rsidRDefault="000241E3">
      <w:pPr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D3AEBF" wp14:editId="1DDC78A3">
            <wp:simplePos x="0" y="0"/>
            <wp:positionH relativeFrom="column">
              <wp:posOffset>1686393</wp:posOffset>
            </wp:positionH>
            <wp:positionV relativeFrom="paragraph">
              <wp:posOffset>607918</wp:posOffset>
            </wp:positionV>
            <wp:extent cx="3263900" cy="132483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2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ED2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61EA" w14:textId="77777777" w:rsidR="00A95BBF" w:rsidRDefault="00A95BBF">
      <w:r>
        <w:separator/>
      </w:r>
    </w:p>
  </w:endnote>
  <w:endnote w:type="continuationSeparator" w:id="0">
    <w:p w14:paraId="21EB1C14" w14:textId="77777777" w:rsidR="00A95BBF" w:rsidRDefault="00A9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1388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C99FE34" w14:textId="77777777" w:rsidR="006D6ED2" w:rsidRDefault="006D6E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FDED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B7B6D4E" w14:textId="77777777" w:rsidR="006D6ED2" w:rsidRDefault="00B8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B7EFFF" wp14:editId="347ED5C4">
          <wp:simplePos x="0" y="0"/>
          <wp:positionH relativeFrom="column">
            <wp:posOffset>5730240</wp:posOffset>
          </wp:positionH>
          <wp:positionV relativeFrom="paragraph">
            <wp:posOffset>83820</wp:posOffset>
          </wp:positionV>
          <wp:extent cx="1059180" cy="424748"/>
          <wp:effectExtent l="0" t="0" r="0" b="0"/>
          <wp:wrapNone/>
          <wp:docPr id="3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424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0DB88AA" wp14:editId="011687AD">
          <wp:simplePos x="0" y="0"/>
          <wp:positionH relativeFrom="column">
            <wp:posOffset>30481</wp:posOffset>
          </wp:positionH>
          <wp:positionV relativeFrom="paragraph">
            <wp:posOffset>83820</wp:posOffset>
          </wp:positionV>
          <wp:extent cx="1270486" cy="380943"/>
          <wp:effectExtent l="0" t="0" r="0" b="0"/>
          <wp:wrapNone/>
          <wp:docPr id="2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486" cy="38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AE3" w14:textId="77777777" w:rsidR="00A95BBF" w:rsidRDefault="00A95BBF">
      <w:r>
        <w:separator/>
      </w:r>
    </w:p>
  </w:footnote>
  <w:footnote w:type="continuationSeparator" w:id="0">
    <w:p w14:paraId="086CD042" w14:textId="77777777" w:rsidR="00A95BBF" w:rsidRDefault="00A9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60D6" w14:textId="15104559" w:rsidR="006D6ED2" w:rsidRDefault="00EF5A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4680" w:firstLine="3960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January 2024</w:t>
    </w:r>
    <w:r w:rsidR="00B84C76">
      <w:rPr>
        <w:rFonts w:ascii="Arial" w:eastAsia="Arial" w:hAnsi="Arial" w:cs="Arial"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6F70"/>
    <w:multiLevelType w:val="hybridMultilevel"/>
    <w:tmpl w:val="F8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D2"/>
    <w:rsid w:val="000241E3"/>
    <w:rsid w:val="001259F8"/>
    <w:rsid w:val="00157E24"/>
    <w:rsid w:val="001C1AC0"/>
    <w:rsid w:val="00222BC9"/>
    <w:rsid w:val="0030216B"/>
    <w:rsid w:val="004135F9"/>
    <w:rsid w:val="004D7610"/>
    <w:rsid w:val="006607D2"/>
    <w:rsid w:val="006B48A3"/>
    <w:rsid w:val="006D6ED2"/>
    <w:rsid w:val="00773EFE"/>
    <w:rsid w:val="00797695"/>
    <w:rsid w:val="008E6DCA"/>
    <w:rsid w:val="00976D65"/>
    <w:rsid w:val="009E2897"/>
    <w:rsid w:val="00A95BBF"/>
    <w:rsid w:val="00B249B6"/>
    <w:rsid w:val="00B45E29"/>
    <w:rsid w:val="00B84C76"/>
    <w:rsid w:val="00CE69AC"/>
    <w:rsid w:val="00EF5A28"/>
    <w:rsid w:val="00F231A2"/>
    <w:rsid w:val="00F41884"/>
    <w:rsid w:val="00FA2C95"/>
    <w:rsid w:val="00FB1657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3245"/>
  <w15:docId w15:val="{1057931A-72BA-41BC-B749-F2E85DB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B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A28"/>
  </w:style>
  <w:style w:type="paragraph" w:styleId="Footer">
    <w:name w:val="footer"/>
    <w:basedOn w:val="Normal"/>
    <w:link w:val="FooterChar"/>
    <w:uiPriority w:val="99"/>
    <w:unhideWhenUsed/>
    <w:rsid w:val="00EF5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@sicim.inf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wn@sicim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@sicim.inf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mason</dc:creator>
  <cp:lastModifiedBy>stephanie schuck</cp:lastModifiedBy>
  <cp:revision>2</cp:revision>
  <cp:lastPrinted>2024-02-14T21:48:00Z</cp:lastPrinted>
  <dcterms:created xsi:type="dcterms:W3CDTF">2024-03-04T14:10:00Z</dcterms:created>
  <dcterms:modified xsi:type="dcterms:W3CDTF">2024-03-04T14:10:00Z</dcterms:modified>
</cp:coreProperties>
</file>